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9EFF6" w14:textId="77777777" w:rsidR="0046742B" w:rsidRDefault="009B51EB">
      <w:pPr>
        <w:pStyle w:val="Corpodetexto"/>
        <w:spacing w:line="108" w:lineRule="exact"/>
        <w:ind w:left="184"/>
        <w:rPr>
          <w:sz w:val="10"/>
        </w:rPr>
      </w:pPr>
      <w:r>
        <w:pict w14:anchorId="4788A662">
          <v:group id="_x0000_s1029" style="position:absolute;left:0;text-align:left;margin-left:67.3pt;margin-top:10.9pt;width:490.7pt;height:68pt;z-index:251656704;mso-wrap-distance-left:0;mso-wrap-distance-right:0;mso-position-horizontal-relative:page" coordorigin="1346,218" coordsize="9814,1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26;top:1356;width:9634;height:222">
              <v:imagedata r:id="rId4" o:title=""/>
            </v:shape>
            <v:shape id="_x0000_s1033" type="#_x0000_t75" style="position:absolute;left:1346;top:218;width:1418;height:1120">
              <v:imagedata r:id="rId5" o:title=""/>
            </v:shape>
            <v:shape id="_x0000_s1032" type="#_x0000_t75" style="position:absolute;left:3788;top:278;width:593;height:237">
              <v:imagedata r:id="rId6" o:title=""/>
            </v:shape>
            <v:shape id="_x0000_s1031" type="#_x0000_t75" style="position:absolute;left:2864;top:262;width:5767;height:979">
              <v:imagedata r:id="rId7" o:title=""/>
            </v:shape>
            <v:shape id="_x0000_s1030" type="#_x0000_t75" style="position:absolute;left:8694;top:934;width:755;height:241">
              <v:imagedata r:id="rId8" o:title=""/>
            </v:shape>
            <w10:wrap type="topAndBottom" anchorx="page"/>
          </v:group>
        </w:pict>
      </w:r>
      <w:r w:rsidR="00120A29">
        <w:rPr>
          <w:noProof/>
          <w:lang w:val="pt-BR" w:eastAsia="pt-BR"/>
        </w:rPr>
        <w:drawing>
          <wp:anchor distT="0" distB="0" distL="0" distR="0" simplePos="0" relativeHeight="251655680" behindDoc="1" locked="0" layoutInCell="1" allowOverlap="1" wp14:anchorId="6063D497" wp14:editId="70DFA0A2">
            <wp:simplePos x="0" y="0"/>
            <wp:positionH relativeFrom="page">
              <wp:posOffset>6176009</wp:posOffset>
            </wp:positionH>
            <wp:positionV relativeFrom="page">
              <wp:posOffset>1089660</wp:posOffset>
            </wp:positionV>
            <wp:extent cx="824360" cy="67027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60" cy="670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E2269C0">
          <v:shape id="_x0000_s1028" style="position:absolute;left:0;text-align:left;margin-left:73.6pt;margin-top:266.2pt;width:1.5pt;height:3.2pt;z-index:-251657728;mso-position-horizontal-relative:page;mso-position-vertical-relative:page" coordorigin="1472,5324" coordsize="30,64" path="m1502,5324r-30,l1472,5388r30,-30l1502,5324xe" fillcolor="#7f7f7f" stroked="f">
            <v:path arrowok="t"/>
            <w10:wrap anchorx="page" anchory="page"/>
          </v:shape>
        </w:pict>
      </w:r>
      <w:r>
        <w:pict w14:anchorId="193FD12E">
          <v:shape id="_x0000_s1027" style="position:absolute;left:0;text-align:left;margin-left:565.8pt;margin-top:266.2pt;width:1.5pt;height:3.3pt;z-index:-251656704;mso-position-horizontal-relative:page;mso-position-vertical-relative:page" coordorigin="11316,5324" coordsize="30,66" path="m11346,5324r-30,l11316,5360r30,30l11346,5324xe" fillcolor="#7f7f7f" stroked="f">
            <v:path arrowok="t"/>
            <w10:wrap anchorx="page" anchory="page"/>
          </v:shape>
        </w:pict>
      </w:r>
      <w:r w:rsidR="00120A29">
        <w:rPr>
          <w:noProof/>
          <w:position w:val="-1"/>
          <w:sz w:val="10"/>
          <w:lang w:val="pt-BR" w:eastAsia="pt-BR"/>
        </w:rPr>
        <w:drawing>
          <wp:inline distT="0" distB="0" distL="0" distR="0" wp14:anchorId="404890CD" wp14:editId="3AE7E011">
            <wp:extent cx="6116320" cy="6857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796A5" w14:textId="77777777" w:rsidR="0046742B" w:rsidRDefault="0046742B">
      <w:pPr>
        <w:pStyle w:val="Corpodetexto"/>
        <w:rPr>
          <w:sz w:val="20"/>
        </w:rPr>
      </w:pPr>
    </w:p>
    <w:p w14:paraId="6A4B0F75" w14:textId="77777777" w:rsidR="0046742B" w:rsidRDefault="0046742B">
      <w:pPr>
        <w:pStyle w:val="Corpodetexto"/>
        <w:rPr>
          <w:sz w:val="20"/>
        </w:rPr>
      </w:pPr>
    </w:p>
    <w:p w14:paraId="5C9CDB56" w14:textId="77777777" w:rsidR="0046742B" w:rsidRDefault="009B51EB">
      <w:pPr>
        <w:pStyle w:val="Corpodetexto"/>
        <w:spacing w:before="8"/>
        <w:rPr>
          <w:sz w:val="14"/>
        </w:rPr>
      </w:pPr>
      <w:r>
        <w:pict w14:anchorId="6C8BAC9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8pt;margin-top:11.15pt;width:485.8pt;height:22.5pt;z-index:251657728;mso-wrap-distance-left:0;mso-wrap-distance-right:0;mso-position-horizontal-relative:page" filled="f" strokecolor="#7f7f7f" strokeweight="1.5pt">
            <v:stroke linestyle="thickThin"/>
            <v:textbox inset="0,0,0,0">
              <w:txbxContent>
                <w:p w14:paraId="3FE0E01B" w14:textId="77777777" w:rsidR="0046742B" w:rsidRPr="00E064D0" w:rsidRDefault="00120A29">
                  <w:pPr>
                    <w:pStyle w:val="Corpodetexto"/>
                    <w:spacing w:before="71"/>
                    <w:ind w:left="40"/>
                    <w:rPr>
                      <w:lang w:val="pt-BR"/>
                    </w:rPr>
                  </w:pPr>
                  <w:r w:rsidRPr="00E064D0">
                    <w:rPr>
                      <w:lang w:val="pt-BR"/>
                    </w:rPr>
                    <w:t xml:space="preserve">Parecer Criação: </w:t>
                  </w:r>
                  <w:r w:rsidR="00E064D0" w:rsidRPr="00B66C8C">
                    <w:rPr>
                      <w:lang w:val="pt-BR"/>
                    </w:rPr>
                    <w:t>RESOLUÇÃO Nº</w:t>
                  </w:r>
                  <w:r w:rsidR="00E064D0">
                    <w:rPr>
                      <w:lang w:val="pt-BR"/>
                    </w:rPr>
                    <w:t xml:space="preserve"> 492</w:t>
                  </w:r>
                  <w:r w:rsidR="00E064D0" w:rsidRPr="00B66C8C">
                    <w:rPr>
                      <w:lang w:val="pt-BR"/>
                    </w:rPr>
                    <w:t>/CONS</w:t>
                  </w:r>
                  <w:r w:rsidR="00E064D0">
                    <w:rPr>
                      <w:lang w:val="pt-BR"/>
                    </w:rPr>
                    <w:t xml:space="preserve">EA </w:t>
                  </w:r>
                  <w:r w:rsidR="00E064D0" w:rsidRPr="00B66C8C">
                    <w:rPr>
                      <w:lang w:val="pt-BR"/>
                    </w:rPr>
                    <w:t>-</w:t>
                  </w:r>
                  <w:r w:rsidR="00E064D0">
                    <w:rPr>
                      <w:lang w:val="pt-BR"/>
                    </w:rPr>
                    <w:t xml:space="preserve"> 01</w:t>
                  </w:r>
                  <w:r w:rsidR="00E064D0" w:rsidRPr="00B66C8C">
                    <w:rPr>
                      <w:lang w:val="pt-BR"/>
                    </w:rPr>
                    <w:t>.0</w:t>
                  </w:r>
                  <w:r w:rsidR="00E064D0">
                    <w:rPr>
                      <w:lang w:val="pt-BR"/>
                    </w:rPr>
                    <w:t>9</w:t>
                  </w:r>
                  <w:r w:rsidR="00E064D0" w:rsidRPr="00B66C8C">
                    <w:rPr>
                      <w:lang w:val="pt-BR"/>
                    </w:rPr>
                    <w:t>.201</w:t>
                  </w:r>
                  <w:r w:rsidR="00E064D0">
                    <w:rPr>
                      <w:lang w:val="pt-BR"/>
                    </w:rPr>
                    <w:t>7.</w:t>
                  </w:r>
                </w:p>
              </w:txbxContent>
            </v:textbox>
            <w10:wrap type="topAndBottom" anchorx="page"/>
          </v:shape>
        </w:pict>
      </w:r>
    </w:p>
    <w:p w14:paraId="0897584C" w14:textId="77777777" w:rsidR="0046742B" w:rsidRDefault="0046742B">
      <w:pPr>
        <w:pStyle w:val="Corpodetexto"/>
        <w:spacing w:before="7"/>
      </w:pPr>
    </w:p>
    <w:tbl>
      <w:tblPr>
        <w:tblStyle w:val="TableNormal"/>
        <w:tblW w:w="0" w:type="auto"/>
        <w:tblInd w:w="271" w:type="dxa"/>
        <w:tblBorders>
          <w:top w:val="thickThinMediumGap" w:sz="6" w:space="0" w:color="7F7F7F"/>
          <w:left w:val="thickThinMediumGap" w:sz="6" w:space="0" w:color="7F7F7F"/>
          <w:bottom w:val="thickThinMediumGap" w:sz="6" w:space="0" w:color="7F7F7F"/>
          <w:right w:val="thickThinMediumGap" w:sz="6" w:space="0" w:color="7F7F7F"/>
          <w:insideH w:val="thickThinMediumGap" w:sz="6" w:space="0" w:color="7F7F7F"/>
          <w:insideV w:val="thickThinMediumGap" w:sz="6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6020"/>
      </w:tblGrid>
      <w:tr w:rsidR="0046742B" w14:paraId="7F78310F" w14:textId="77777777">
        <w:trPr>
          <w:trHeight w:val="718"/>
        </w:trPr>
        <w:tc>
          <w:tcPr>
            <w:tcW w:w="3790" w:type="dxa"/>
            <w:tcBorders>
              <w:right w:val="thinThickMediumGap" w:sz="6" w:space="0" w:color="7F7F7F"/>
            </w:tcBorders>
          </w:tcPr>
          <w:p w14:paraId="31231E39" w14:textId="77777777" w:rsidR="0046742B" w:rsidRDefault="00120A29">
            <w:pPr>
              <w:pStyle w:val="TableParagraph"/>
              <w:ind w:left="60" w:right="-19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4569E4F7" wp14:editId="0A81C128">
                  <wp:extent cx="2325908" cy="444246"/>
                  <wp:effectExtent l="0" t="0" r="0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908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</w:tcPr>
          <w:p w14:paraId="2B4B368B" w14:textId="77777777" w:rsidR="0046742B" w:rsidRDefault="00120A29">
            <w:pPr>
              <w:pStyle w:val="TableParagraph"/>
              <w:spacing w:before="7"/>
              <w:ind w:left="1548"/>
              <w:rPr>
                <w:sz w:val="24"/>
              </w:rPr>
            </w:pPr>
            <w:r>
              <w:rPr>
                <w:sz w:val="24"/>
              </w:rPr>
              <w:t>EMENTA DE DISCIPLINAS</w:t>
            </w:r>
          </w:p>
        </w:tc>
      </w:tr>
      <w:tr w:rsidR="0046742B" w:rsidRPr="00D94D83" w14:paraId="11AF6A59" w14:textId="77777777">
        <w:trPr>
          <w:trHeight w:val="321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14:paraId="40FEFFFD" w14:textId="70B810D6" w:rsidR="0046742B" w:rsidRPr="00E064D0" w:rsidRDefault="00120A29" w:rsidP="00E351E2">
            <w:pPr>
              <w:spacing w:line="0" w:lineRule="atLeast"/>
              <w:rPr>
                <w:sz w:val="24"/>
                <w:lang w:val="pt-BR"/>
              </w:rPr>
            </w:pPr>
            <w:r w:rsidRPr="00E064D0">
              <w:rPr>
                <w:sz w:val="24"/>
                <w:lang w:val="pt-BR"/>
              </w:rPr>
              <w:t>DISCIPLINA:</w:t>
            </w:r>
            <w:r w:rsidRPr="00E064D0">
              <w:rPr>
                <w:spacing w:val="-5"/>
                <w:sz w:val="24"/>
                <w:lang w:val="pt-BR"/>
              </w:rPr>
              <w:t xml:space="preserve"> </w:t>
            </w:r>
            <w:r w:rsidR="000B21C1" w:rsidRPr="000B21C1">
              <w:rPr>
                <w:spacing w:val="-5"/>
                <w:sz w:val="24"/>
                <w:lang w:val="pt-BR"/>
              </w:rPr>
              <w:t>Estrutura e Organização da Escola de Educação Infantil</w:t>
            </w:r>
            <w:r w:rsidR="00E351E2">
              <w:rPr>
                <w:rFonts w:eastAsia="Tahoma"/>
                <w:sz w:val="24"/>
                <w:szCs w:val="24"/>
              </w:rPr>
              <w:t xml:space="preserve">  </w:t>
            </w:r>
            <w:r w:rsidRPr="00E064D0">
              <w:rPr>
                <w:sz w:val="24"/>
                <w:lang w:val="pt-BR"/>
              </w:rPr>
              <w:t>-</w:t>
            </w:r>
            <w:r w:rsidRPr="00E064D0">
              <w:rPr>
                <w:spacing w:val="-1"/>
                <w:sz w:val="24"/>
                <w:lang w:val="pt-BR"/>
              </w:rPr>
              <w:t xml:space="preserve"> </w:t>
            </w:r>
            <w:r w:rsidRPr="00E064D0">
              <w:rPr>
                <w:sz w:val="24"/>
                <w:lang w:val="pt-BR"/>
              </w:rPr>
              <w:t>Créditos:</w:t>
            </w:r>
            <w:r w:rsidRPr="00E064D0">
              <w:rPr>
                <w:spacing w:val="58"/>
                <w:sz w:val="24"/>
                <w:lang w:val="pt-BR"/>
              </w:rPr>
              <w:t xml:space="preserve"> </w:t>
            </w:r>
            <w:r w:rsidR="000B21C1">
              <w:rPr>
                <w:sz w:val="24"/>
                <w:lang w:val="pt-BR"/>
              </w:rPr>
              <w:t xml:space="preserve">3 </w:t>
            </w:r>
            <w:r w:rsidR="00D94D83">
              <w:rPr>
                <w:sz w:val="24"/>
                <w:lang w:val="pt-BR"/>
              </w:rPr>
              <w:tab/>
              <w:t xml:space="preserve">CH: </w:t>
            </w:r>
            <w:r w:rsidR="000B21C1">
              <w:rPr>
                <w:sz w:val="24"/>
                <w:lang w:val="pt-BR"/>
              </w:rPr>
              <w:t>6</w:t>
            </w:r>
            <w:r w:rsidRPr="00E064D0">
              <w:rPr>
                <w:sz w:val="24"/>
                <w:lang w:val="pt-BR"/>
              </w:rPr>
              <w:t>0</w:t>
            </w:r>
          </w:p>
        </w:tc>
      </w:tr>
      <w:tr w:rsidR="0046742B" w:rsidRPr="00D94D83" w14:paraId="4DDBD460" w14:textId="77777777">
        <w:trPr>
          <w:trHeight w:val="1399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14:paraId="118F9F38" w14:textId="1F5A92A2" w:rsidR="0046742B" w:rsidRPr="00E064D0" w:rsidRDefault="00120A29" w:rsidP="000B21C1">
            <w:pPr>
              <w:spacing w:line="358" w:lineRule="auto"/>
              <w:ind w:right="20"/>
              <w:jc w:val="both"/>
              <w:rPr>
                <w:sz w:val="24"/>
                <w:lang w:val="pt-BR"/>
              </w:rPr>
            </w:pPr>
            <w:r w:rsidRPr="00D94D83">
              <w:rPr>
                <w:b/>
                <w:sz w:val="24"/>
                <w:lang w:val="pt-BR"/>
              </w:rPr>
              <w:t>Ementa:</w:t>
            </w:r>
            <w:r w:rsidR="00D94D83">
              <w:rPr>
                <w:b/>
                <w:sz w:val="24"/>
                <w:lang w:val="pt-BR"/>
              </w:rPr>
              <w:t xml:space="preserve"> </w:t>
            </w:r>
            <w:r w:rsidR="000B21C1" w:rsidRPr="00CA4BA4">
              <w:rPr>
                <w:rFonts w:eastAsia="Tahoma"/>
                <w:sz w:val="24"/>
                <w:szCs w:val="24"/>
              </w:rPr>
              <w:t>Educação Infantil: Contexto histórico e precursores. A formação dos professores e sua relação com as funções e objetivos das instituições de Educação Infantil. A</w:t>
            </w:r>
            <w:bookmarkStart w:id="0" w:name="page73"/>
            <w:bookmarkEnd w:id="0"/>
            <w:r w:rsidR="000B21C1">
              <w:rPr>
                <w:rFonts w:eastAsia="Tahoma"/>
                <w:sz w:val="24"/>
                <w:szCs w:val="24"/>
              </w:rPr>
              <w:t xml:space="preserve"> </w:t>
            </w:r>
            <w:r w:rsidR="000B21C1" w:rsidRPr="00CA4BA4">
              <w:rPr>
                <w:rFonts w:eastAsia="Tahoma"/>
                <w:sz w:val="24"/>
                <w:szCs w:val="24"/>
              </w:rPr>
              <w:t>educação infantil e as atuais orientações. A criança, sua formação pessoal e social. O currículo e as áreas de conhecimento de mundo, as linguagens expressivas: movimento, música, artes visuais, linguagem oral e escrita. O currículo e as áreas de conhecimento de mundo – o eixo de natureza e sociedade. O currículo e as áreas de conhecimento de mundo - o eixo de matemática.</w:t>
            </w:r>
          </w:p>
        </w:tc>
      </w:tr>
      <w:tr w:rsidR="0046742B" w14:paraId="10578D7C" w14:textId="77777777">
        <w:trPr>
          <w:trHeight w:val="2208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14:paraId="056F4716" w14:textId="4416EE9E" w:rsidR="0046742B" w:rsidRDefault="00D94D83" w:rsidP="00F72F8F">
            <w:pPr>
              <w:pStyle w:val="TableParagraph"/>
              <w:spacing w:before="20"/>
              <w:ind w:left="0"/>
              <w:jc w:val="both"/>
              <w:rPr>
                <w:b/>
                <w:sz w:val="24"/>
                <w:lang w:val="pt-BR"/>
              </w:rPr>
            </w:pPr>
            <w:r w:rsidRPr="00D94D83">
              <w:rPr>
                <w:b/>
                <w:sz w:val="24"/>
                <w:lang w:val="pt-BR"/>
              </w:rPr>
              <w:t>Bibliografia b</w:t>
            </w:r>
            <w:r w:rsidR="00120A29" w:rsidRPr="00D94D83">
              <w:rPr>
                <w:b/>
                <w:sz w:val="24"/>
                <w:lang w:val="pt-BR"/>
              </w:rPr>
              <w:t>ásica:</w:t>
            </w:r>
          </w:p>
          <w:p w14:paraId="1ED77CC8" w14:textId="77777777" w:rsidR="000B21C1" w:rsidRPr="00CA4BA4" w:rsidRDefault="000B21C1" w:rsidP="000B21C1">
            <w:pPr>
              <w:spacing w:line="359" w:lineRule="auto"/>
              <w:jc w:val="both"/>
              <w:rPr>
                <w:rFonts w:eastAsia="Tahoma"/>
                <w:sz w:val="24"/>
                <w:szCs w:val="24"/>
              </w:rPr>
            </w:pPr>
            <w:bookmarkStart w:id="1" w:name="_GoBack"/>
            <w:bookmarkEnd w:id="1"/>
            <w:r w:rsidRPr="00CA4BA4">
              <w:rPr>
                <w:rFonts w:eastAsia="Tahoma"/>
                <w:sz w:val="24"/>
                <w:szCs w:val="24"/>
              </w:rPr>
              <w:t xml:space="preserve">BRASIL. Ministério da Educação e do Desporto. Secretaria de Educação Fundamental. </w:t>
            </w:r>
            <w:r w:rsidRPr="00CA4BA4">
              <w:rPr>
                <w:rFonts w:eastAsia="Tahoma"/>
                <w:b/>
                <w:sz w:val="24"/>
                <w:szCs w:val="24"/>
              </w:rPr>
              <w:t>Referencial Curricular Nacional para a Educação Infantil</w:t>
            </w:r>
            <w:r w:rsidRPr="00CA4BA4">
              <w:rPr>
                <w:rFonts w:eastAsia="Tahoma"/>
                <w:sz w:val="24"/>
                <w:szCs w:val="24"/>
              </w:rPr>
              <w:t>. 3 volumes. Brasília:</w:t>
            </w:r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sz w:val="24"/>
                <w:szCs w:val="24"/>
              </w:rPr>
              <w:t>MEC/SEF, 1998.</w:t>
            </w:r>
          </w:p>
          <w:p w14:paraId="4BDAC039" w14:textId="77777777" w:rsidR="000B21C1" w:rsidRPr="00CA4BA4" w:rsidRDefault="000B21C1" w:rsidP="000B21C1">
            <w:pPr>
              <w:spacing w:line="164" w:lineRule="exact"/>
              <w:rPr>
                <w:sz w:val="24"/>
                <w:szCs w:val="24"/>
              </w:rPr>
            </w:pPr>
          </w:p>
          <w:p w14:paraId="220D340F" w14:textId="519267DC" w:rsidR="000B21C1" w:rsidRPr="00CA4BA4" w:rsidRDefault="000B21C1" w:rsidP="000B21C1">
            <w:pPr>
              <w:spacing w:line="356" w:lineRule="auto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FREITAS, M.C. </w:t>
            </w:r>
            <w:r w:rsidRPr="00CA4BA4">
              <w:rPr>
                <w:rFonts w:eastAsia="Tahoma"/>
                <w:b/>
                <w:sz w:val="24"/>
                <w:szCs w:val="24"/>
              </w:rPr>
              <w:t xml:space="preserve">História </w:t>
            </w:r>
            <w:r w:rsidRPr="00CA4BA4">
              <w:rPr>
                <w:rFonts w:eastAsia="Tahoma"/>
                <w:b/>
                <w:sz w:val="24"/>
                <w:szCs w:val="24"/>
              </w:rPr>
              <w:t xml:space="preserve">social da infância no </w:t>
            </w:r>
            <w:r w:rsidRPr="00CA4BA4">
              <w:rPr>
                <w:rFonts w:eastAsia="Tahoma"/>
                <w:b/>
                <w:sz w:val="24"/>
                <w:szCs w:val="24"/>
              </w:rPr>
              <w:t>Brasil.</w:t>
            </w:r>
            <w:r w:rsidRPr="00CA4BA4">
              <w:rPr>
                <w:rFonts w:eastAsia="Tahoma"/>
                <w:sz w:val="24"/>
                <w:szCs w:val="24"/>
              </w:rPr>
              <w:t xml:space="preserve"> 5. </w:t>
            </w:r>
            <w:r>
              <w:rPr>
                <w:rFonts w:eastAsia="Tahoma"/>
                <w:sz w:val="24"/>
                <w:szCs w:val="24"/>
              </w:rPr>
              <w:t>e</w:t>
            </w:r>
            <w:r w:rsidRPr="00CA4BA4">
              <w:rPr>
                <w:rFonts w:eastAsia="Tahoma"/>
                <w:sz w:val="24"/>
                <w:szCs w:val="24"/>
              </w:rPr>
              <w:t>d. São Paulo: Cortez, 2009.</w:t>
            </w:r>
          </w:p>
          <w:p w14:paraId="6F92E5C2" w14:textId="77777777" w:rsidR="000B21C1" w:rsidRPr="00CA4BA4" w:rsidRDefault="000B21C1" w:rsidP="000B21C1">
            <w:pPr>
              <w:spacing w:line="166" w:lineRule="exact"/>
              <w:rPr>
                <w:sz w:val="24"/>
                <w:szCs w:val="24"/>
              </w:rPr>
            </w:pPr>
          </w:p>
          <w:p w14:paraId="71853A29" w14:textId="6B29F7DE" w:rsidR="000B21C1" w:rsidRPr="00CA4BA4" w:rsidRDefault="000B21C1" w:rsidP="000B21C1">
            <w:pPr>
              <w:spacing w:line="0" w:lineRule="atLeast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KAMII, C. </w:t>
            </w:r>
            <w:r w:rsidRPr="00CA4BA4">
              <w:rPr>
                <w:rFonts w:eastAsia="Tahoma"/>
                <w:b/>
                <w:sz w:val="24"/>
                <w:szCs w:val="24"/>
              </w:rPr>
              <w:t>A criança e o número</w:t>
            </w:r>
            <w:r w:rsidRPr="00CA4BA4">
              <w:rPr>
                <w:rFonts w:eastAsia="Tahoma"/>
                <w:sz w:val="24"/>
                <w:szCs w:val="24"/>
              </w:rPr>
              <w:t>. Campinas: Papirus, 1990.</w:t>
            </w:r>
          </w:p>
          <w:p w14:paraId="1F152C4F" w14:textId="77777777" w:rsidR="000B21C1" w:rsidRPr="00CA4BA4" w:rsidRDefault="000B21C1" w:rsidP="000B21C1">
            <w:pPr>
              <w:spacing w:line="310" w:lineRule="exact"/>
              <w:rPr>
                <w:sz w:val="24"/>
                <w:szCs w:val="24"/>
              </w:rPr>
            </w:pPr>
          </w:p>
          <w:p w14:paraId="1C71223A" w14:textId="592D1E0E" w:rsidR="00B747E0" w:rsidRDefault="000B21C1" w:rsidP="000B21C1">
            <w:pPr>
              <w:spacing w:line="356" w:lineRule="auto"/>
              <w:jc w:val="both"/>
              <w:rPr>
                <w:b/>
                <w:sz w:val="24"/>
                <w:lang w:val="pt-BR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KRAMER, S. (org.). </w:t>
            </w:r>
            <w:r w:rsidRPr="00CA4BA4">
              <w:rPr>
                <w:rFonts w:eastAsia="Tahoma"/>
                <w:b/>
                <w:sz w:val="24"/>
                <w:szCs w:val="24"/>
              </w:rPr>
              <w:t>Retratos de um desafio</w:t>
            </w:r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b/>
                <w:sz w:val="24"/>
                <w:szCs w:val="24"/>
              </w:rPr>
              <w:t>–</w:t>
            </w:r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r w:rsidRPr="000B21C1">
              <w:rPr>
                <w:rFonts w:eastAsia="Tahoma"/>
                <w:sz w:val="24"/>
                <w:szCs w:val="24"/>
              </w:rPr>
              <w:t>crianças e adultos na educação infantil.</w:t>
            </w:r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sz w:val="24"/>
                <w:szCs w:val="24"/>
              </w:rPr>
              <w:t>São Paulo: Ática, 2009.</w:t>
            </w:r>
          </w:p>
          <w:p w14:paraId="693BD73E" w14:textId="07B6F4B5" w:rsidR="00D94D83" w:rsidRDefault="00D94D83" w:rsidP="00F72F8F">
            <w:pPr>
              <w:spacing w:line="0" w:lineRule="atLeast"/>
              <w:jc w:val="both"/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D94D83">
              <w:rPr>
                <w:rFonts w:eastAsia="Tahoma"/>
                <w:b/>
                <w:sz w:val="24"/>
                <w:szCs w:val="24"/>
                <w:lang w:val="pt-BR"/>
              </w:rPr>
              <w:t>Bibliografia complementar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14:paraId="15821ADE" w14:textId="77777777" w:rsidR="000B21C1" w:rsidRPr="00CA4BA4" w:rsidRDefault="000B21C1" w:rsidP="000B21C1">
            <w:pPr>
              <w:spacing w:line="356" w:lineRule="auto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BRASIL. Ministério da Educação. Secretaria de educação Básica. </w:t>
            </w:r>
            <w:r w:rsidRPr="00CA4BA4">
              <w:rPr>
                <w:rFonts w:eastAsia="Tahoma"/>
                <w:b/>
                <w:sz w:val="24"/>
                <w:szCs w:val="24"/>
              </w:rPr>
              <w:t>Política Nacional</w:t>
            </w:r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b/>
                <w:sz w:val="24"/>
                <w:szCs w:val="24"/>
              </w:rPr>
              <w:t xml:space="preserve">de Educação Infantil. </w:t>
            </w:r>
            <w:r w:rsidRPr="00CA4BA4">
              <w:rPr>
                <w:rFonts w:eastAsia="Tahoma"/>
                <w:sz w:val="24"/>
                <w:szCs w:val="24"/>
              </w:rPr>
              <w:t>2 volumes. Brasília</w:t>
            </w:r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sz w:val="24"/>
                <w:szCs w:val="24"/>
              </w:rPr>
              <w:t>–</w:t>
            </w:r>
            <w:r w:rsidRPr="00CA4BA4">
              <w:rPr>
                <w:rFonts w:eastAsia="Tahoma"/>
                <w:b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sz w:val="24"/>
                <w:szCs w:val="24"/>
              </w:rPr>
              <w:t>DF: MEC/SEF. 2006.</w:t>
            </w:r>
          </w:p>
          <w:p w14:paraId="3B4D6242" w14:textId="77777777" w:rsidR="000B21C1" w:rsidRPr="00CA4BA4" w:rsidRDefault="000B21C1" w:rsidP="000B21C1">
            <w:pPr>
              <w:spacing w:line="170" w:lineRule="exact"/>
              <w:jc w:val="both"/>
              <w:rPr>
                <w:sz w:val="24"/>
                <w:szCs w:val="24"/>
              </w:rPr>
            </w:pPr>
          </w:p>
          <w:p w14:paraId="22BF4CE1" w14:textId="77777777" w:rsidR="000B21C1" w:rsidRPr="00CA4BA4" w:rsidRDefault="000B21C1" w:rsidP="000B21C1">
            <w:pPr>
              <w:spacing w:line="357" w:lineRule="auto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MOYLES, J. </w:t>
            </w:r>
            <w:r w:rsidRPr="00CA4BA4">
              <w:rPr>
                <w:rFonts w:eastAsia="Tahoma"/>
                <w:b/>
                <w:sz w:val="24"/>
                <w:szCs w:val="24"/>
              </w:rPr>
              <w:t>Fundamentos da educação infantil</w:t>
            </w:r>
            <w:r w:rsidRPr="00CA4BA4">
              <w:rPr>
                <w:rFonts w:eastAsia="Tahoma"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b/>
                <w:sz w:val="24"/>
                <w:szCs w:val="24"/>
              </w:rPr>
              <w:t>–</w:t>
            </w:r>
            <w:r w:rsidRPr="00CA4BA4">
              <w:rPr>
                <w:rFonts w:eastAsia="Tahoma"/>
                <w:sz w:val="24"/>
                <w:szCs w:val="24"/>
              </w:rPr>
              <w:t xml:space="preserve"> enfrentando o desafio. Porto Alegre: Artmed, 2010.</w:t>
            </w:r>
          </w:p>
          <w:p w14:paraId="1FF5117B" w14:textId="77777777" w:rsidR="000B21C1" w:rsidRPr="00CA4BA4" w:rsidRDefault="000B21C1" w:rsidP="000B21C1">
            <w:pPr>
              <w:spacing w:line="168" w:lineRule="exact"/>
              <w:jc w:val="both"/>
              <w:rPr>
                <w:sz w:val="24"/>
                <w:szCs w:val="24"/>
              </w:rPr>
            </w:pPr>
          </w:p>
          <w:p w14:paraId="2DC54374" w14:textId="5ECC0A9C" w:rsidR="000B21C1" w:rsidRDefault="000B21C1" w:rsidP="000B21C1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 xml:space="preserve">OLIVEIRA,  Z.R.  </w:t>
            </w:r>
            <w:r w:rsidRPr="00CA4BA4">
              <w:rPr>
                <w:rFonts w:eastAsia="Tahoma"/>
                <w:b/>
                <w:sz w:val="24"/>
                <w:szCs w:val="24"/>
              </w:rPr>
              <w:t>Educação infantil</w:t>
            </w:r>
            <w:r w:rsidRPr="00CA4BA4">
              <w:rPr>
                <w:rFonts w:eastAsia="Tahoma"/>
                <w:sz w:val="24"/>
                <w:szCs w:val="24"/>
              </w:rPr>
              <w:t xml:space="preserve">:  fundamentos  e  métodos.  6.  </w:t>
            </w:r>
            <w:r>
              <w:rPr>
                <w:rFonts w:eastAsia="Tahoma"/>
                <w:sz w:val="24"/>
                <w:szCs w:val="24"/>
              </w:rPr>
              <w:t>e</w:t>
            </w:r>
            <w:r w:rsidRPr="00CA4BA4">
              <w:rPr>
                <w:rFonts w:eastAsia="Tahoma"/>
                <w:sz w:val="24"/>
                <w:szCs w:val="24"/>
              </w:rPr>
              <w:t>d.  São  Paulo:</w:t>
            </w:r>
            <w:r>
              <w:rPr>
                <w:rFonts w:eastAsia="Tahoma"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sz w:val="24"/>
                <w:szCs w:val="24"/>
              </w:rPr>
              <w:t>Cortez, 2010.</w:t>
            </w:r>
          </w:p>
          <w:p w14:paraId="54BFFCF4" w14:textId="77777777" w:rsidR="000B21C1" w:rsidRPr="00CA4BA4" w:rsidRDefault="000B21C1" w:rsidP="000B21C1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</w:p>
          <w:p w14:paraId="03B99528" w14:textId="166736DE" w:rsidR="000B21C1" w:rsidRPr="00CA4BA4" w:rsidRDefault="000B21C1" w:rsidP="000B21C1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>______. A criança e seu desenvolvimento: Perspectivas para se discutir a Educação Infantil. 4</w:t>
            </w:r>
            <w:r>
              <w:rPr>
                <w:rFonts w:eastAsia="Tahoma"/>
                <w:sz w:val="24"/>
                <w:szCs w:val="24"/>
              </w:rPr>
              <w:t>.</w:t>
            </w:r>
            <w:r w:rsidRPr="00CA4BA4">
              <w:rPr>
                <w:rFonts w:eastAsia="Tahoma"/>
                <w:sz w:val="24"/>
                <w:szCs w:val="24"/>
              </w:rPr>
              <w:t xml:space="preserve"> ed.</w:t>
            </w:r>
            <w:r>
              <w:rPr>
                <w:rFonts w:eastAsia="Tahoma"/>
                <w:sz w:val="24"/>
                <w:szCs w:val="24"/>
              </w:rPr>
              <w:t xml:space="preserve"> </w:t>
            </w:r>
            <w:r w:rsidRPr="00CA4BA4">
              <w:rPr>
                <w:rFonts w:eastAsia="Tahoma"/>
                <w:sz w:val="24"/>
                <w:szCs w:val="24"/>
              </w:rPr>
              <w:t>São Paulo: Cortez, 2007.</w:t>
            </w:r>
          </w:p>
          <w:p w14:paraId="019BD51C" w14:textId="77777777" w:rsidR="000B21C1" w:rsidRPr="00CA4BA4" w:rsidRDefault="000B21C1" w:rsidP="000B21C1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</w:p>
          <w:p w14:paraId="524B41C7" w14:textId="77777777" w:rsidR="000B21C1" w:rsidRPr="00990D06" w:rsidRDefault="000B21C1" w:rsidP="000B21C1">
            <w:pPr>
              <w:spacing w:line="0" w:lineRule="atLeast"/>
              <w:jc w:val="both"/>
              <w:rPr>
                <w:rFonts w:eastAsia="Tahoma"/>
                <w:sz w:val="24"/>
                <w:szCs w:val="24"/>
              </w:rPr>
            </w:pPr>
            <w:r w:rsidRPr="00CA4BA4">
              <w:rPr>
                <w:rFonts w:eastAsia="Tahoma"/>
                <w:sz w:val="24"/>
                <w:szCs w:val="24"/>
              </w:rPr>
              <w:t>PAIGE-SMITH, A.; CRAFT, A. O desenvolvimento da prática reflexiva na Educação Infantil. Porto Alegre: Artmed, 2010.</w:t>
            </w:r>
          </w:p>
          <w:p w14:paraId="0A44E6D1" w14:textId="0C82BCEB" w:rsidR="0046742B" w:rsidRDefault="0046742B" w:rsidP="000B21C1">
            <w:pPr>
              <w:spacing w:line="0" w:lineRule="atLeast"/>
              <w:jc w:val="both"/>
              <w:rPr>
                <w:b/>
                <w:sz w:val="24"/>
              </w:rPr>
            </w:pPr>
          </w:p>
        </w:tc>
      </w:tr>
    </w:tbl>
    <w:p w14:paraId="09DB924F" w14:textId="77777777" w:rsidR="00120A29" w:rsidRDefault="00120A29"/>
    <w:sectPr w:rsidR="00120A29">
      <w:type w:val="continuous"/>
      <w:pgSz w:w="11900" w:h="16840"/>
      <w:pgMar w:top="1520" w:right="4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42B"/>
    <w:rsid w:val="000B21C1"/>
    <w:rsid w:val="00120A29"/>
    <w:rsid w:val="002611BA"/>
    <w:rsid w:val="002B19E9"/>
    <w:rsid w:val="0039049D"/>
    <w:rsid w:val="003C6116"/>
    <w:rsid w:val="0046742B"/>
    <w:rsid w:val="007E1B9B"/>
    <w:rsid w:val="008445FB"/>
    <w:rsid w:val="00870ED2"/>
    <w:rsid w:val="009B51EB"/>
    <w:rsid w:val="00A412D8"/>
    <w:rsid w:val="00B747E0"/>
    <w:rsid w:val="00B854EA"/>
    <w:rsid w:val="00BF1488"/>
    <w:rsid w:val="00C60536"/>
    <w:rsid w:val="00D94D83"/>
    <w:rsid w:val="00E064D0"/>
    <w:rsid w:val="00E351E2"/>
    <w:rsid w:val="00F72F8F"/>
    <w:rsid w:val="00FB66CA"/>
    <w:rsid w:val="00FB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A6B20FC"/>
  <w15:docId w15:val="{C4E62919-3CF5-4726-ACF0-17979711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2F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2F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PEDAGÓGICO</vt:lpstr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PEDAGÓGICO</dc:title>
  <dc:creator>Pedagogia</dc:creator>
  <cp:lastModifiedBy>Edilane Brandão</cp:lastModifiedBy>
  <cp:revision>21</cp:revision>
  <cp:lastPrinted>2019-04-09T20:26:00Z</cp:lastPrinted>
  <dcterms:created xsi:type="dcterms:W3CDTF">2018-01-16T12:56:00Z</dcterms:created>
  <dcterms:modified xsi:type="dcterms:W3CDTF">2019-04-09T21:09:00Z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2013-06-05T00:00:00Z</vt:filetime>
  </property>
</Properties>
</file>