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EFF6" w14:textId="77777777" w:rsidR="0046742B" w:rsidRDefault="00F321BB">
      <w:pPr>
        <w:pStyle w:val="Corpodetexto"/>
        <w:spacing w:line="108" w:lineRule="exact"/>
        <w:ind w:left="184"/>
        <w:rPr>
          <w:sz w:val="10"/>
        </w:rPr>
      </w:pPr>
      <w:r>
        <w:pict w14:anchorId="4788A662"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6063D497" wp14:editId="70DFA0A2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2269C0"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 w14:anchorId="193FD12E"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 wp14:anchorId="404890CD" wp14:editId="3AE7E011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A5" w14:textId="77777777" w:rsidR="0046742B" w:rsidRDefault="0046742B">
      <w:pPr>
        <w:pStyle w:val="Corpodetexto"/>
        <w:rPr>
          <w:sz w:val="20"/>
        </w:rPr>
      </w:pPr>
    </w:p>
    <w:p w14:paraId="6A4B0F75" w14:textId="77777777" w:rsidR="0046742B" w:rsidRDefault="0046742B">
      <w:pPr>
        <w:pStyle w:val="Corpodetexto"/>
        <w:rPr>
          <w:sz w:val="20"/>
        </w:rPr>
      </w:pPr>
    </w:p>
    <w:p w14:paraId="5C9CDB56" w14:textId="77777777" w:rsidR="0046742B" w:rsidRDefault="00F321BB">
      <w:pPr>
        <w:pStyle w:val="Corpodetexto"/>
        <w:spacing w:before="8"/>
        <w:rPr>
          <w:sz w:val="14"/>
        </w:rPr>
      </w:pPr>
      <w:r>
        <w:pict w14:anchorId="6C8BA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14:paraId="3FE0E01B" w14:textId="77777777"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14:paraId="0897584C" w14:textId="77777777"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 w14:paraId="7F78310F" w14:textId="77777777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14:paraId="31231E39" w14:textId="77777777"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569E4F7" wp14:editId="0A81C128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14:paraId="2B4B368B" w14:textId="77777777"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D94D83" w14:paraId="11AF6A59" w14:textId="7777777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40FEFFFD" w14:textId="7259A653" w:rsidR="0046742B" w:rsidRPr="00E064D0" w:rsidRDefault="00120A29" w:rsidP="00E351E2">
            <w:pPr>
              <w:spacing w:line="0" w:lineRule="atLeast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084673" w:rsidRPr="00084673">
              <w:rPr>
                <w:spacing w:val="-5"/>
                <w:sz w:val="24"/>
                <w:lang w:val="pt-BR"/>
              </w:rPr>
              <w:t>Estudos Pedagógicos na Fronteira Brasil-Bolívia</w:t>
            </w:r>
            <w:r w:rsidR="00084673">
              <w:rPr>
                <w:spacing w:val="-5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084673">
              <w:rPr>
                <w:spacing w:val="58"/>
                <w:sz w:val="24"/>
                <w:lang w:val="pt-BR"/>
              </w:rPr>
              <w:t>3</w:t>
            </w:r>
            <w:r w:rsidR="000B21C1">
              <w:rPr>
                <w:sz w:val="24"/>
                <w:lang w:val="pt-BR"/>
              </w:rPr>
              <w:t xml:space="preserve"> </w:t>
            </w:r>
            <w:r w:rsidR="00D94D83">
              <w:rPr>
                <w:sz w:val="24"/>
                <w:lang w:val="pt-BR"/>
              </w:rPr>
              <w:tab/>
              <w:t xml:space="preserve">CH: </w:t>
            </w:r>
            <w:r w:rsidR="00084673">
              <w:rPr>
                <w:sz w:val="24"/>
                <w:lang w:val="pt-BR"/>
              </w:rPr>
              <w:t>6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D94D83" w14:paraId="4DDBD460" w14:textId="77777777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118F9F38" w14:textId="1EB10120" w:rsidR="0046742B" w:rsidRPr="00E064D0" w:rsidRDefault="00120A29" w:rsidP="00F321BB">
            <w:pPr>
              <w:spacing w:line="350" w:lineRule="auto"/>
              <w:jc w:val="both"/>
              <w:rPr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Ementa:</w:t>
            </w:r>
            <w:r w:rsidR="00D94D83">
              <w:rPr>
                <w:b/>
                <w:sz w:val="24"/>
                <w:lang w:val="pt-BR"/>
              </w:rPr>
              <w:t xml:space="preserve"> </w:t>
            </w:r>
            <w:bookmarkStart w:id="0" w:name="page78"/>
            <w:bookmarkEnd w:id="0"/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Formação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dos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limites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estatais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Conceitos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fronteiras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estatais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suas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relações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com outros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tipos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limites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gramStart"/>
            <w:r w:rsidR="00084673"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ocupação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histórica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fronteira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cidades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gêmeas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de</w:t>
            </w:r>
            <w:bookmarkStart w:id="1" w:name="page79"/>
            <w:bookmarkEnd w:id="1"/>
            <w:r w:rsidR="00F321BB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Guajará-Mirim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e</w:t>
            </w:r>
            <w:r w:rsidR="00F321BB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Guayaramerin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. O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lugar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escola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seus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limites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geográficos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sua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história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. As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dinâmicas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tensões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que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resultam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interações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fronteiriças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no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espaço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escolar: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dança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literatura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música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língua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religião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, costumes entre outros. O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sistema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Brasileiro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. O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sistema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Boliviano. O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bilinguismo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como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fenômeno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presente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no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processo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ensino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aprendizagem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dos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sujeitos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fronteiriços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Identidade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cultura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interculturalidade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multiculturalidade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gramStart"/>
            <w:r w:rsidR="00084673"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="00084673" w:rsidRPr="00CA4BA4">
              <w:rPr>
                <w:rFonts w:eastAsia="Tahoma"/>
                <w:sz w:val="24"/>
                <w:szCs w:val="24"/>
              </w:rPr>
              <w:t xml:space="preserve"> Escola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Fronteira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seu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Projeto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Pedagógico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Direitos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humanos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084673" w:rsidRPr="00CA4BA4">
              <w:rPr>
                <w:rFonts w:eastAsia="Tahoma"/>
                <w:sz w:val="24"/>
                <w:szCs w:val="24"/>
              </w:rPr>
              <w:t>cidadania</w:t>
            </w:r>
            <w:proofErr w:type="spellEnd"/>
            <w:r w:rsidR="00084673" w:rsidRPr="00CA4BA4">
              <w:rPr>
                <w:rFonts w:eastAsia="Tahoma"/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  <w:tr w:rsidR="0046742B" w14:paraId="10578D7C" w14:textId="77777777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056F4716" w14:textId="4C3C5800" w:rsidR="0046742B" w:rsidRDefault="00D94D83" w:rsidP="00F72F8F">
            <w:pPr>
              <w:pStyle w:val="TableParagraph"/>
              <w:spacing w:before="20"/>
              <w:ind w:left="0"/>
              <w:jc w:val="both"/>
              <w:rPr>
                <w:b/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Bibliografia b</w:t>
            </w:r>
            <w:r w:rsidR="00120A29" w:rsidRPr="00D94D83">
              <w:rPr>
                <w:b/>
                <w:sz w:val="24"/>
                <w:lang w:val="pt-BR"/>
              </w:rPr>
              <w:t>ásica:</w:t>
            </w:r>
          </w:p>
          <w:p w14:paraId="67197145" w14:textId="112C948C" w:rsidR="00084673" w:rsidRPr="00CA4BA4" w:rsidRDefault="00084673" w:rsidP="00084673">
            <w:pPr>
              <w:spacing w:line="358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ALMEIDA,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Rosângela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Doin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de.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Do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desenho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ao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mapa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iniciação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cartográfica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escola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. </w:t>
            </w:r>
            <w:r w:rsidRPr="00CA4BA4">
              <w:rPr>
                <w:rFonts w:eastAsia="Tahoma"/>
                <w:sz w:val="24"/>
                <w:szCs w:val="24"/>
              </w:rPr>
              <w:t>5</w:t>
            </w:r>
            <w:r w:rsidR="007C4E24">
              <w:rPr>
                <w:rFonts w:eastAsia="Tahoma"/>
                <w:sz w:val="24"/>
                <w:szCs w:val="24"/>
              </w:rPr>
              <w:t>.</w:t>
            </w:r>
            <w:r w:rsidRPr="00CA4BA4">
              <w:rPr>
                <w:rFonts w:eastAsia="Tahoma"/>
                <w:sz w:val="24"/>
                <w:szCs w:val="24"/>
              </w:rPr>
              <w:t xml:space="preserve"> ed. São Paulo: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Contexto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2013</w:t>
            </w:r>
            <w:r>
              <w:rPr>
                <w:rFonts w:eastAsia="Tahoma"/>
                <w:sz w:val="24"/>
                <w:szCs w:val="24"/>
              </w:rPr>
              <w:t>.</w:t>
            </w:r>
          </w:p>
          <w:p w14:paraId="71E2D3C1" w14:textId="77777777" w:rsidR="00084673" w:rsidRPr="00CA4BA4" w:rsidRDefault="00084673" w:rsidP="00084673">
            <w:pPr>
              <w:spacing w:line="359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ANDRADE, Regina Gloria; MACIEL,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Tânia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Barros; NETO, Maria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Inácia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D‟Avila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( Orgs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).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Fronteiras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diversidades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culturais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no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século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XXI </w:t>
            </w:r>
            <w:r w:rsidRPr="00CA4BA4">
              <w:rPr>
                <w:rFonts w:eastAsia="Tahoma"/>
                <w:sz w:val="24"/>
                <w:szCs w:val="24"/>
              </w:rPr>
              <w:t>–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desafios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o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reconhecimento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no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estado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global. Trad.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inglês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Priscila de Paula Menezes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Catã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Trad.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Francês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Terezinha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Amarante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Rio de Janeiro: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Mauad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X FAPERJ, 2012.</w:t>
            </w:r>
          </w:p>
          <w:p w14:paraId="25E29783" w14:textId="77777777" w:rsidR="00084673" w:rsidRPr="00CA4BA4" w:rsidRDefault="00084673" w:rsidP="00084673">
            <w:pPr>
              <w:spacing w:line="123" w:lineRule="exact"/>
              <w:jc w:val="both"/>
              <w:rPr>
                <w:sz w:val="24"/>
                <w:szCs w:val="24"/>
              </w:rPr>
            </w:pPr>
          </w:p>
          <w:p w14:paraId="756C596D" w14:textId="5C8D79B9" w:rsidR="00084673" w:rsidRPr="00CA4BA4" w:rsidRDefault="00084673" w:rsidP="00084673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TUAN, Yi-Fu.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Espaço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lugar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perspectiva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experiência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Trad.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Lívia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Oliveira.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 xml:space="preserve">Londrina: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Eduel</w:t>
            </w:r>
            <w:proofErr w:type="spellEnd"/>
            <w:r>
              <w:rPr>
                <w:rFonts w:eastAsia="Tahoma"/>
                <w:sz w:val="24"/>
                <w:szCs w:val="24"/>
              </w:rPr>
              <w:t>,</w:t>
            </w:r>
            <w:r w:rsidRPr="00CA4BA4">
              <w:rPr>
                <w:rFonts w:eastAsia="Tahoma"/>
                <w:sz w:val="24"/>
                <w:szCs w:val="24"/>
              </w:rPr>
              <w:t xml:space="preserve"> 2013.</w:t>
            </w:r>
          </w:p>
          <w:p w14:paraId="693BD73E" w14:textId="203BAE78" w:rsidR="00D94D83" w:rsidRDefault="00D94D83" w:rsidP="00746A68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D94D83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14:paraId="16270741" w14:textId="5A55BAE1" w:rsidR="00084673" w:rsidRPr="00CA4BA4" w:rsidRDefault="00084673" w:rsidP="00084673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046556">
              <w:rPr>
                <w:rFonts w:eastAsia="Tahoma"/>
                <w:sz w:val="24"/>
                <w:szCs w:val="24"/>
              </w:rPr>
              <w:t xml:space="preserve">BERGER, Peter L; LUCKMANN, Thomas.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A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construção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social da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realidade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Trad.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Floriano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Souza Fernandes. 34 ed. 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Petrópolis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Vozes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2012.</w:t>
            </w:r>
          </w:p>
          <w:p w14:paraId="724DF412" w14:textId="77777777" w:rsidR="00084673" w:rsidRPr="00CA4BA4" w:rsidRDefault="00084673" w:rsidP="00084673">
            <w:pPr>
              <w:spacing w:line="267" w:lineRule="exact"/>
              <w:jc w:val="both"/>
              <w:rPr>
                <w:sz w:val="24"/>
                <w:szCs w:val="24"/>
              </w:rPr>
            </w:pPr>
          </w:p>
          <w:p w14:paraId="33993DDE" w14:textId="2F07575C" w:rsidR="00084673" w:rsidRPr="00CA4BA4" w:rsidRDefault="00084673" w:rsidP="00084673">
            <w:pPr>
              <w:spacing w:line="358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CORACINI, Maria José. (Org).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Identidades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silenciadas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e (in)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visíveis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entre </w:t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inclusão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exclusão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Campinas</w:t>
            </w:r>
            <w:r>
              <w:rPr>
                <w:rFonts w:eastAsia="Tahoma"/>
                <w:sz w:val="24"/>
                <w:szCs w:val="24"/>
              </w:rPr>
              <w:t>,</w:t>
            </w:r>
            <w:r w:rsidRPr="00CA4BA4">
              <w:rPr>
                <w:rFonts w:eastAsia="Tahoma"/>
                <w:sz w:val="24"/>
                <w:szCs w:val="24"/>
              </w:rPr>
              <w:t xml:space="preserve"> SP, Pontes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editoras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2011. – CAPES</w:t>
            </w:r>
          </w:p>
          <w:p w14:paraId="18E733B6" w14:textId="77777777" w:rsidR="00084673" w:rsidRPr="00CA4BA4" w:rsidRDefault="00084673" w:rsidP="00084673">
            <w:pPr>
              <w:spacing w:line="125" w:lineRule="exact"/>
              <w:jc w:val="both"/>
              <w:rPr>
                <w:sz w:val="24"/>
                <w:szCs w:val="24"/>
              </w:rPr>
            </w:pPr>
          </w:p>
          <w:p w14:paraId="78B77A39" w14:textId="47AF2768" w:rsidR="00084673" w:rsidRPr="00CA4BA4" w:rsidRDefault="00084673" w:rsidP="00084673">
            <w:pPr>
              <w:spacing w:line="356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SAQUET, Marcos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Aurélio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Abordagens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concepções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território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3</w:t>
            </w:r>
            <w:r>
              <w:rPr>
                <w:rFonts w:eastAsia="Tahoma"/>
                <w:sz w:val="24"/>
                <w:szCs w:val="24"/>
              </w:rPr>
              <w:t>.</w:t>
            </w:r>
            <w:r w:rsidRPr="00CA4BA4">
              <w:rPr>
                <w:rFonts w:eastAsia="Tahoma"/>
                <w:sz w:val="24"/>
                <w:szCs w:val="24"/>
              </w:rPr>
              <w:t xml:space="preserve"> ed. São Paulo: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Outras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Expressões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2013</w:t>
            </w:r>
          </w:p>
          <w:p w14:paraId="31D8C3E2" w14:textId="77777777" w:rsidR="00084673" w:rsidRPr="00CA4BA4" w:rsidRDefault="00084673" w:rsidP="00084673">
            <w:pPr>
              <w:spacing w:line="356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SANTOS, M. </w:t>
            </w:r>
            <w:r w:rsidRPr="00084673">
              <w:rPr>
                <w:rFonts w:eastAsia="Tahoma"/>
                <w:b/>
                <w:sz w:val="24"/>
                <w:szCs w:val="24"/>
              </w:rPr>
              <w:t xml:space="preserve">A </w:t>
            </w:r>
            <w:proofErr w:type="spellStart"/>
            <w:r w:rsidRPr="00084673">
              <w:rPr>
                <w:rFonts w:eastAsia="Tahoma"/>
                <w:b/>
                <w:sz w:val="24"/>
                <w:szCs w:val="24"/>
              </w:rPr>
              <w:t>natureza</w:t>
            </w:r>
            <w:proofErr w:type="spellEnd"/>
            <w:r w:rsidRPr="00084673">
              <w:rPr>
                <w:rFonts w:eastAsia="Tahoma"/>
                <w:b/>
                <w:sz w:val="24"/>
                <w:szCs w:val="24"/>
              </w:rPr>
              <w:t xml:space="preserve"> do </w:t>
            </w:r>
            <w:proofErr w:type="spellStart"/>
            <w:r w:rsidRPr="00084673">
              <w:rPr>
                <w:rFonts w:eastAsia="Tahoma"/>
                <w:b/>
                <w:sz w:val="24"/>
                <w:szCs w:val="24"/>
              </w:rPr>
              <w:t>espaço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São Paulo: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Edusp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2004.</w:t>
            </w:r>
          </w:p>
          <w:p w14:paraId="0A44E6D1" w14:textId="7F061690" w:rsidR="0046742B" w:rsidRDefault="00084673" w:rsidP="00084673">
            <w:pPr>
              <w:spacing w:line="356" w:lineRule="auto"/>
              <w:jc w:val="both"/>
              <w:rPr>
                <w:b/>
                <w:sz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SOBEL, D. </w:t>
            </w:r>
            <w:r w:rsidRPr="00084673">
              <w:rPr>
                <w:rFonts w:eastAsia="Tahoma"/>
                <w:b/>
                <w:sz w:val="24"/>
                <w:szCs w:val="24"/>
              </w:rPr>
              <w:t>L</w:t>
            </w:r>
            <w:r w:rsidRPr="00084673">
              <w:rPr>
                <w:rFonts w:eastAsia="Tahoma"/>
                <w:b/>
                <w:sz w:val="24"/>
                <w:szCs w:val="24"/>
              </w:rPr>
              <w:t>ongitude</w:t>
            </w:r>
            <w:r w:rsidRPr="00CA4BA4">
              <w:rPr>
                <w:rFonts w:eastAsia="Tahoma"/>
                <w:sz w:val="24"/>
                <w:szCs w:val="24"/>
              </w:rPr>
              <w:t xml:space="preserve">: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verdadeira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história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gênio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solitário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São Paulo: Cia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letras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2008.</w:t>
            </w:r>
          </w:p>
        </w:tc>
      </w:tr>
    </w:tbl>
    <w:p w14:paraId="09DB924F" w14:textId="77777777"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084673"/>
    <w:rsid w:val="000B21C1"/>
    <w:rsid w:val="00120A29"/>
    <w:rsid w:val="00255B7A"/>
    <w:rsid w:val="002611BA"/>
    <w:rsid w:val="002B19E9"/>
    <w:rsid w:val="00330F49"/>
    <w:rsid w:val="0039049D"/>
    <w:rsid w:val="003C6116"/>
    <w:rsid w:val="0046742B"/>
    <w:rsid w:val="00651F86"/>
    <w:rsid w:val="00746A68"/>
    <w:rsid w:val="007C4E24"/>
    <w:rsid w:val="007E1B9B"/>
    <w:rsid w:val="008445FB"/>
    <w:rsid w:val="00870ED2"/>
    <w:rsid w:val="009B51EB"/>
    <w:rsid w:val="009C3AB2"/>
    <w:rsid w:val="00A34C73"/>
    <w:rsid w:val="00A412D8"/>
    <w:rsid w:val="00B747E0"/>
    <w:rsid w:val="00B854EA"/>
    <w:rsid w:val="00BD5DF2"/>
    <w:rsid w:val="00BF1488"/>
    <w:rsid w:val="00C60536"/>
    <w:rsid w:val="00D94D83"/>
    <w:rsid w:val="00E064D0"/>
    <w:rsid w:val="00E351E2"/>
    <w:rsid w:val="00EE0306"/>
    <w:rsid w:val="00F321BB"/>
    <w:rsid w:val="00F72F8F"/>
    <w:rsid w:val="00FA5D3A"/>
    <w:rsid w:val="00FB66CA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6B20FC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33</cp:revision>
  <cp:lastPrinted>2019-04-09T20:26:00Z</cp:lastPrinted>
  <dcterms:created xsi:type="dcterms:W3CDTF">2018-01-16T12:56:00Z</dcterms:created>
  <dcterms:modified xsi:type="dcterms:W3CDTF">2019-04-09T21:44:00Z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