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BE2ED0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BE2ED0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7029AF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7029AF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7029AF" w:rsidRPr="007029AF">
              <w:rPr>
                <w:spacing w:val="-5"/>
                <w:sz w:val="24"/>
                <w:lang w:val="pt-BR"/>
              </w:rPr>
              <w:t>Metodologia de Alfabetização de Jovens e Adultos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="00825DA5">
              <w:rPr>
                <w:spacing w:val="58"/>
                <w:sz w:val="24"/>
                <w:lang w:val="pt-BR"/>
              </w:rPr>
              <w:t xml:space="preserve"> 3</w:t>
            </w:r>
            <w:r w:rsidR="00825DA5">
              <w:rPr>
                <w:sz w:val="24"/>
                <w:lang w:val="pt-BR"/>
              </w:rPr>
              <w:tab/>
              <w:t>CH: 6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7029AF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7A5250" w:rsidRDefault="00120A29" w:rsidP="00873446">
            <w:pPr>
              <w:spacing w:line="359" w:lineRule="auto"/>
              <w:ind w:right="20"/>
              <w:jc w:val="both"/>
              <w:rPr>
                <w:sz w:val="24"/>
                <w:lang w:val="pt-BR"/>
              </w:rPr>
            </w:pPr>
            <w:r w:rsidRPr="00B912C1">
              <w:rPr>
                <w:b/>
                <w:sz w:val="24"/>
                <w:lang w:val="pt-BR"/>
              </w:rPr>
              <w:t>Ementa:</w:t>
            </w:r>
            <w:r w:rsidR="00B912C1">
              <w:rPr>
                <w:b/>
                <w:sz w:val="24"/>
                <w:lang w:val="pt-BR"/>
              </w:rPr>
              <w:t xml:space="preserve"> </w:t>
            </w:r>
            <w:r w:rsidR="007A5250" w:rsidRPr="007A5250">
              <w:rPr>
                <w:rFonts w:eastAsia="Tahoma"/>
                <w:sz w:val="24"/>
                <w:szCs w:val="24"/>
                <w:lang w:val="pt-BR"/>
              </w:rPr>
              <w:t>Histórico da EJA no Brasil; bases epistemológicas das concepções de alfabetização, linguagem e letramento da EJA; bases legais; alfabetização, formação profissional, ética e cidadã da prática docente; alfabetização, letramento e práticas didático-pedagógicas da EJA; organização do trabalho pedagógico da EJA, considerando as práticas multiculturais, étnico-raciais, ecopedagógicas, o ensino, a pesquisa e a aprendizagem da história e da cultura Afro-brasileira e africana e indígena</w:t>
            </w:r>
            <w:r w:rsidR="007A5250">
              <w:rPr>
                <w:rFonts w:eastAsia="Tahoma"/>
                <w:sz w:val="24"/>
                <w:szCs w:val="24"/>
                <w:lang w:val="pt-BR"/>
              </w:rPr>
              <w:t>.</w:t>
            </w:r>
          </w:p>
        </w:tc>
      </w:tr>
      <w:tr w:rsidR="0046742B" w:rsidRPr="000E67CD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365328" w:rsidRPr="00365328" w:rsidRDefault="00365328" w:rsidP="007A5250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  <w:bookmarkStart w:id="0" w:name="_GoBack"/>
            <w:bookmarkEnd w:id="0"/>
          </w:p>
          <w:p w:rsidR="007A5250" w:rsidRPr="007A5250" w:rsidRDefault="007A5250" w:rsidP="00CB1A83">
            <w:pPr>
              <w:tabs>
                <w:tab w:val="left" w:pos="1680"/>
                <w:tab w:val="left" w:pos="2560"/>
                <w:tab w:val="left" w:pos="3920"/>
                <w:tab w:val="left" w:pos="4440"/>
                <w:tab w:val="left" w:pos="5440"/>
                <w:tab w:val="left" w:pos="5800"/>
                <w:tab w:val="left" w:pos="7020"/>
                <w:tab w:val="left" w:pos="8249"/>
              </w:tabs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A5250">
              <w:rPr>
                <w:rFonts w:eastAsia="Tahoma"/>
                <w:sz w:val="24"/>
                <w:szCs w:val="24"/>
                <w:lang w:val="pt-BR"/>
              </w:rPr>
              <w:t>BARCELOS,</w:t>
            </w:r>
            <w:r w:rsidRPr="007A5250">
              <w:rPr>
                <w:rFonts w:eastAsia="Tahoma"/>
                <w:sz w:val="24"/>
                <w:szCs w:val="24"/>
                <w:lang w:val="pt-BR"/>
              </w:rPr>
              <w:tab/>
              <w:t>Valdo.</w:t>
            </w:r>
            <w:r w:rsidRPr="007A5250">
              <w:rPr>
                <w:sz w:val="24"/>
                <w:szCs w:val="24"/>
                <w:lang w:val="pt-BR"/>
              </w:rPr>
              <w:tab/>
            </w:r>
            <w:r w:rsidRPr="007A5250">
              <w:rPr>
                <w:rFonts w:eastAsia="Tahoma"/>
                <w:b/>
                <w:sz w:val="24"/>
                <w:szCs w:val="24"/>
                <w:lang w:val="pt-BR"/>
              </w:rPr>
              <w:t>Educação</w:t>
            </w:r>
            <w:r w:rsidRPr="007A5250">
              <w:rPr>
                <w:rFonts w:eastAsia="Tahoma"/>
                <w:b/>
                <w:sz w:val="24"/>
                <w:szCs w:val="24"/>
                <w:lang w:val="pt-BR"/>
              </w:rPr>
              <w:tab/>
              <w:t>de</w:t>
            </w:r>
            <w:r w:rsidRPr="007A5250">
              <w:rPr>
                <w:rFonts w:eastAsia="Tahoma"/>
                <w:b/>
                <w:sz w:val="24"/>
                <w:szCs w:val="24"/>
                <w:lang w:val="pt-BR"/>
              </w:rPr>
              <w:tab/>
              <w:t>jovens</w:t>
            </w:r>
            <w:r w:rsidRPr="007A5250">
              <w:rPr>
                <w:rFonts w:eastAsia="Tahoma"/>
                <w:b/>
                <w:sz w:val="24"/>
                <w:szCs w:val="24"/>
                <w:lang w:val="pt-BR"/>
              </w:rPr>
              <w:tab/>
              <w:t>e</w:t>
            </w:r>
            <w:r w:rsidRPr="007A5250">
              <w:rPr>
                <w:rFonts w:eastAsia="Tahoma"/>
                <w:b/>
                <w:sz w:val="24"/>
                <w:szCs w:val="24"/>
                <w:lang w:val="pt-BR"/>
              </w:rPr>
              <w:tab/>
              <w:t>adultos</w:t>
            </w:r>
            <w:r w:rsidRPr="007A5250">
              <w:rPr>
                <w:rFonts w:eastAsia="Tahoma"/>
                <w:sz w:val="24"/>
                <w:szCs w:val="24"/>
                <w:lang w:val="pt-BR"/>
              </w:rPr>
              <w:t>:</w:t>
            </w:r>
            <w:r w:rsidRPr="007A5250">
              <w:rPr>
                <w:sz w:val="24"/>
                <w:szCs w:val="24"/>
                <w:lang w:val="pt-BR"/>
              </w:rPr>
              <w:tab/>
            </w:r>
            <w:r w:rsidRPr="007A5250">
              <w:rPr>
                <w:rFonts w:eastAsia="Tahoma"/>
                <w:sz w:val="24"/>
                <w:szCs w:val="24"/>
                <w:lang w:val="pt-BR"/>
              </w:rPr>
              <w:t>currículo</w:t>
            </w:r>
            <w:r w:rsidRPr="007A5250">
              <w:rPr>
                <w:rFonts w:eastAsia="Tahoma"/>
                <w:sz w:val="24"/>
                <w:szCs w:val="24"/>
                <w:lang w:val="pt-BR"/>
              </w:rPr>
              <w:tab/>
              <w:t>e</w:t>
            </w:r>
            <w:r w:rsidRPr="007A5250">
              <w:rPr>
                <w:sz w:val="24"/>
                <w:szCs w:val="24"/>
                <w:lang w:val="pt-BR"/>
              </w:rPr>
              <w:tab/>
            </w:r>
            <w:r w:rsidRPr="007A5250">
              <w:rPr>
                <w:rFonts w:eastAsia="Tahoma"/>
                <w:sz w:val="24"/>
                <w:szCs w:val="24"/>
                <w:lang w:val="pt-BR"/>
              </w:rPr>
              <w:t>práticas</w:t>
            </w:r>
            <w:r w:rsidR="00CB1A83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7A5250">
              <w:rPr>
                <w:rFonts w:eastAsia="Tahoma"/>
                <w:sz w:val="24"/>
                <w:szCs w:val="24"/>
                <w:lang w:val="pt-BR"/>
              </w:rPr>
              <w:t>pedagógicas. Rio de Janeiro: Vozes, 2010.</w:t>
            </w:r>
          </w:p>
          <w:p w:rsidR="007A5250" w:rsidRPr="007A5250" w:rsidRDefault="007A5250" w:rsidP="007A5250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A5250">
              <w:rPr>
                <w:rFonts w:eastAsia="Tahoma"/>
                <w:sz w:val="24"/>
                <w:szCs w:val="24"/>
                <w:lang w:val="pt-BR"/>
              </w:rPr>
              <w:t xml:space="preserve">LEITE, Sérgio Antonio da Silva (Org.) </w:t>
            </w:r>
            <w:r w:rsidRPr="007A5250">
              <w:rPr>
                <w:rFonts w:eastAsia="Tahoma"/>
                <w:b/>
                <w:sz w:val="24"/>
                <w:szCs w:val="24"/>
                <w:lang w:val="pt-BR"/>
              </w:rPr>
              <w:t>Afetividade e letramento na educação de</w:t>
            </w:r>
            <w:r w:rsidR="00CB1A83"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Pr="007A5250">
              <w:rPr>
                <w:rFonts w:eastAsia="Tahoma"/>
                <w:b/>
                <w:sz w:val="24"/>
                <w:szCs w:val="24"/>
                <w:lang w:val="pt-BR"/>
              </w:rPr>
              <w:t xml:space="preserve">jovens e adultos </w:t>
            </w:r>
            <w:r w:rsidRPr="007A5250">
              <w:rPr>
                <w:rFonts w:eastAsia="Tahoma"/>
                <w:sz w:val="24"/>
                <w:szCs w:val="24"/>
                <w:lang w:val="pt-BR"/>
              </w:rPr>
              <w:t>–</w:t>
            </w:r>
            <w:r w:rsidRPr="007A5250"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Pr="007A5250">
              <w:rPr>
                <w:rFonts w:eastAsia="Tahoma"/>
                <w:sz w:val="24"/>
                <w:szCs w:val="24"/>
                <w:lang w:val="pt-BR"/>
              </w:rPr>
              <w:t>EJA. SP: Cortez, 2013.</w:t>
            </w:r>
          </w:p>
          <w:p w:rsidR="007A5250" w:rsidRPr="007A5250" w:rsidRDefault="007A5250" w:rsidP="007A5250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A5250">
              <w:rPr>
                <w:rFonts w:eastAsia="Tahoma"/>
                <w:sz w:val="24"/>
                <w:szCs w:val="24"/>
                <w:lang w:val="pt-BR"/>
              </w:rPr>
              <w:t xml:space="preserve">PAIVA,  Jane;  OLIVEIRA,  Inês  B.  de  (Org.).  </w:t>
            </w:r>
            <w:r w:rsidRPr="007A5250">
              <w:rPr>
                <w:rFonts w:eastAsia="Tahoma"/>
                <w:b/>
                <w:sz w:val="24"/>
                <w:szCs w:val="24"/>
                <w:lang w:val="pt-BR"/>
              </w:rPr>
              <w:t>Educação de jovens e adultos</w:t>
            </w:r>
            <w:r w:rsidRPr="007A5250">
              <w:rPr>
                <w:rFonts w:eastAsia="Tahoma"/>
                <w:sz w:val="24"/>
                <w:szCs w:val="24"/>
                <w:lang w:val="pt-BR"/>
              </w:rPr>
              <w:t>.</w:t>
            </w:r>
            <w:r w:rsidR="00CB1A83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7A5250">
              <w:rPr>
                <w:rFonts w:eastAsia="Tahoma"/>
                <w:sz w:val="24"/>
                <w:szCs w:val="24"/>
                <w:lang w:val="pt-BR"/>
              </w:rPr>
              <w:t>Petrópolis, RJ: DP et alii, 2009.</w:t>
            </w:r>
          </w:p>
          <w:p w:rsidR="007A5250" w:rsidRDefault="007A5250" w:rsidP="007A5250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7A5250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CB1A83" w:rsidRPr="007A5250" w:rsidRDefault="00CB1A83" w:rsidP="00CB1A83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7A5250">
              <w:rPr>
                <w:sz w:val="24"/>
                <w:szCs w:val="24"/>
                <w:lang w:val="pt-BR"/>
              </w:rPr>
              <w:t>EDUCAÇÃO PARA JOVENS E ADULTOS (Ensino Fundamental): Proposta curricular - 1º Segmento. 4. ed. Brasília: MEC, 2001.</w:t>
            </w:r>
          </w:p>
          <w:p w:rsidR="007A5250" w:rsidRPr="007A5250" w:rsidRDefault="007A5250" w:rsidP="007A5250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A5250">
              <w:rPr>
                <w:rFonts w:eastAsia="Tahoma"/>
                <w:sz w:val="24"/>
                <w:szCs w:val="24"/>
                <w:lang w:val="pt-BR"/>
              </w:rPr>
              <w:t xml:space="preserve">MOLL, Jaqueline (org.). </w:t>
            </w:r>
            <w:r w:rsidRPr="007A5250">
              <w:rPr>
                <w:rFonts w:eastAsia="Tahoma"/>
                <w:b/>
                <w:sz w:val="24"/>
                <w:szCs w:val="24"/>
                <w:lang w:val="pt-BR"/>
              </w:rPr>
              <w:t>Educação de jovens e adultos</w:t>
            </w:r>
            <w:r w:rsidRPr="007A5250">
              <w:rPr>
                <w:rFonts w:eastAsia="Tahoma"/>
                <w:sz w:val="24"/>
                <w:szCs w:val="24"/>
                <w:lang w:val="pt-BR"/>
              </w:rPr>
              <w:t>. Porto Alegre: Mediação, 2008.</w:t>
            </w:r>
          </w:p>
          <w:p w:rsidR="007A5250" w:rsidRDefault="007A5250" w:rsidP="007A5250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A5250">
              <w:rPr>
                <w:rFonts w:eastAsia="Tahoma"/>
                <w:sz w:val="24"/>
                <w:szCs w:val="24"/>
                <w:lang w:val="pt-BR"/>
              </w:rPr>
              <w:t xml:space="preserve">MOURA, Tânia de Melo (Org.). (Org.). </w:t>
            </w:r>
            <w:r w:rsidRPr="007A5250">
              <w:rPr>
                <w:rFonts w:eastAsia="Tahoma"/>
                <w:b/>
                <w:sz w:val="24"/>
                <w:szCs w:val="24"/>
                <w:lang w:val="pt-BR"/>
              </w:rPr>
              <w:t>A formação de professores para a EJA</w:t>
            </w:r>
            <w:r w:rsidRPr="007A5250">
              <w:rPr>
                <w:rFonts w:eastAsia="Tahoma"/>
                <w:sz w:val="24"/>
                <w:szCs w:val="24"/>
                <w:lang w:val="pt-BR"/>
              </w:rPr>
              <w:t>:</w:t>
            </w:r>
            <w:r w:rsidR="00CB1A83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7A5250">
              <w:rPr>
                <w:rFonts w:eastAsia="Tahoma"/>
                <w:sz w:val="24"/>
                <w:szCs w:val="24"/>
                <w:lang w:val="pt-BR"/>
              </w:rPr>
              <w:t>dilemas atuais. Belo Horizonte: Autêntica, 2007.</w:t>
            </w:r>
          </w:p>
          <w:p w:rsidR="00CB1A83" w:rsidRPr="007A5250" w:rsidRDefault="00CB1A83" w:rsidP="007A5250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A5250">
              <w:rPr>
                <w:sz w:val="24"/>
                <w:szCs w:val="24"/>
                <w:lang w:val="pt-BR"/>
              </w:rPr>
              <w:t xml:space="preserve">PICONEZ, Stela C. Bertlholdo. </w:t>
            </w:r>
            <w:r w:rsidRPr="007A5250">
              <w:rPr>
                <w:b/>
                <w:sz w:val="24"/>
                <w:szCs w:val="24"/>
                <w:lang w:val="pt-BR"/>
              </w:rPr>
              <w:t>Educação de jovens e adultos</w:t>
            </w:r>
            <w:r w:rsidRPr="007A5250">
              <w:rPr>
                <w:sz w:val="24"/>
                <w:szCs w:val="24"/>
                <w:lang w:val="pt-BR"/>
              </w:rPr>
              <w:t xml:space="preserve">: pontos e contrapontos. </w:t>
            </w:r>
            <w:r w:rsidRPr="00CA4BA4">
              <w:rPr>
                <w:sz w:val="24"/>
                <w:szCs w:val="24"/>
              </w:rPr>
              <w:t>Campinas: Papirus, 2000.</w:t>
            </w:r>
          </w:p>
          <w:p w:rsidR="0046742B" w:rsidRPr="00365328" w:rsidRDefault="007A5250" w:rsidP="00CB1A83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7A5250">
              <w:rPr>
                <w:rFonts w:eastAsia="Tahoma"/>
                <w:sz w:val="24"/>
                <w:szCs w:val="24"/>
                <w:lang w:val="pt-BR"/>
              </w:rPr>
              <w:t xml:space="preserve">SCHWARTZ, Suzana. </w:t>
            </w:r>
            <w:r w:rsidRPr="007A5250">
              <w:rPr>
                <w:rFonts w:eastAsia="Tahoma"/>
                <w:b/>
                <w:sz w:val="24"/>
                <w:szCs w:val="24"/>
                <w:lang w:val="pt-BR"/>
              </w:rPr>
              <w:t>Alfabetização de jovens e adultos</w:t>
            </w:r>
            <w:r w:rsidRPr="007A5250">
              <w:rPr>
                <w:rFonts w:eastAsia="Tahoma"/>
                <w:sz w:val="24"/>
                <w:szCs w:val="24"/>
                <w:lang w:val="pt-BR"/>
              </w:rPr>
              <w:t>: teoria e prática. Rio de</w:t>
            </w:r>
            <w:r w:rsidR="00CB1A83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7A5250">
              <w:rPr>
                <w:rFonts w:eastAsia="Tahoma"/>
                <w:sz w:val="24"/>
                <w:szCs w:val="24"/>
                <w:lang w:val="pt-BR"/>
              </w:rPr>
              <w:t>Janeiro: Vozes, 2010.</w:t>
            </w:r>
          </w:p>
        </w:tc>
      </w:tr>
    </w:tbl>
    <w:p w:rsidR="00120A29" w:rsidRPr="00365328" w:rsidRDefault="00120A29" w:rsidP="007A5250">
      <w:pPr>
        <w:spacing w:line="360" w:lineRule="auto"/>
        <w:jc w:val="both"/>
        <w:rPr>
          <w:lang w:val="pt-BR"/>
        </w:rPr>
      </w:pPr>
    </w:p>
    <w:sectPr w:rsidR="00120A29" w:rsidRPr="00365328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E67CD"/>
    <w:rsid w:val="00120A29"/>
    <w:rsid w:val="00365328"/>
    <w:rsid w:val="0046742B"/>
    <w:rsid w:val="005F126E"/>
    <w:rsid w:val="007029AF"/>
    <w:rsid w:val="0077199C"/>
    <w:rsid w:val="007A5250"/>
    <w:rsid w:val="007C3E8E"/>
    <w:rsid w:val="00825DA5"/>
    <w:rsid w:val="00873446"/>
    <w:rsid w:val="00B84986"/>
    <w:rsid w:val="00B912C1"/>
    <w:rsid w:val="00B939D4"/>
    <w:rsid w:val="00BE2ED0"/>
    <w:rsid w:val="00CB1A83"/>
    <w:rsid w:val="00CE51EB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17</cp:revision>
  <cp:lastPrinted>2018-01-22T11:51:00Z</cp:lastPrinted>
  <dcterms:created xsi:type="dcterms:W3CDTF">2018-01-16T12:56:00Z</dcterms:created>
  <dcterms:modified xsi:type="dcterms:W3CDTF">2018-01-22T12:32:00Z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