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83371A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83371A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83371A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83371A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="0083371A" w:rsidRPr="0083371A">
              <w:rPr>
                <w:lang w:val="pt-BR"/>
              </w:rPr>
              <w:t xml:space="preserve"> </w:t>
            </w:r>
            <w:r w:rsidR="0083371A" w:rsidRPr="0083371A">
              <w:rPr>
                <w:sz w:val="24"/>
                <w:lang w:val="pt-BR"/>
              </w:rPr>
              <w:t>Metodologia do Ensino em Ciências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7C3E8E">
              <w:rPr>
                <w:spacing w:val="58"/>
                <w:sz w:val="24"/>
                <w:lang w:val="pt-BR"/>
              </w:rPr>
              <w:t>4</w:t>
            </w:r>
            <w:r w:rsidR="007C3E8E">
              <w:rPr>
                <w:sz w:val="24"/>
                <w:lang w:val="pt-BR"/>
              </w:rPr>
              <w:tab/>
              <w:t>CH: 8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83371A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83371A">
            <w:pPr>
              <w:spacing w:line="359" w:lineRule="auto"/>
              <w:jc w:val="both"/>
              <w:rPr>
                <w:sz w:val="24"/>
                <w:lang w:val="pt-BR"/>
              </w:rPr>
            </w:pPr>
            <w:r w:rsidRPr="00B912C1">
              <w:rPr>
                <w:b/>
                <w:sz w:val="24"/>
                <w:lang w:val="pt-BR"/>
              </w:rPr>
              <w:t>Ementa:</w:t>
            </w:r>
            <w:r w:rsidR="00B912C1">
              <w:rPr>
                <w:b/>
                <w:sz w:val="24"/>
                <w:lang w:val="pt-BR"/>
              </w:rPr>
              <w:t xml:space="preserve"> </w:t>
            </w:r>
            <w:r w:rsidR="0083371A" w:rsidRPr="0083371A">
              <w:rPr>
                <w:rFonts w:eastAsia="Tahoma"/>
                <w:sz w:val="24"/>
                <w:szCs w:val="24"/>
                <w:lang w:val="pt-BR"/>
              </w:rPr>
              <w:t xml:space="preserve">Breve histórico do ensino de Ciências no Brasil. Fundamentos teóricos e metodológico para o ensino das Ciências Naturais. A ciência e suas relações com as demais áreas do conhecimento. Análise das propostas de ciências naturais para o ensino na educação infantil e nos anos iniciais do ensino fundamental. Planejamento e metodologias para o ensino de ciências na educação infantil e anos iniciais do ensino fundamental. </w:t>
            </w:r>
            <w:r w:rsidR="0083371A" w:rsidRPr="00CA4BA4">
              <w:rPr>
                <w:rFonts w:eastAsia="Tahoma"/>
                <w:sz w:val="24"/>
                <w:szCs w:val="24"/>
              </w:rPr>
              <w:t>Relação Ciência, Tecnologia e Sociedade.</w:t>
            </w:r>
          </w:p>
        </w:tc>
      </w:tr>
      <w:tr w:rsidR="0046742B" w:rsidRPr="0083371A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365328" w:rsidRDefault="00365328" w:rsidP="0083371A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365328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83371A" w:rsidRDefault="0083371A" w:rsidP="0083371A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83371A">
              <w:rPr>
                <w:rFonts w:eastAsia="Tahoma"/>
                <w:sz w:val="24"/>
                <w:szCs w:val="24"/>
                <w:lang w:val="pt-BR"/>
              </w:rPr>
              <w:t xml:space="preserve">CHASSOT, Attico. </w:t>
            </w:r>
            <w:r w:rsidRPr="0083371A">
              <w:rPr>
                <w:rFonts w:eastAsia="Tahoma"/>
                <w:b/>
                <w:sz w:val="24"/>
                <w:szCs w:val="24"/>
                <w:lang w:val="pt-BR"/>
              </w:rPr>
              <w:t>A ciência através dos tempos</w:t>
            </w:r>
            <w:r>
              <w:rPr>
                <w:rFonts w:eastAsia="Tahoma"/>
                <w:sz w:val="24"/>
                <w:szCs w:val="24"/>
                <w:lang w:val="pt-BR"/>
              </w:rPr>
              <w:t>. 2. ed.</w:t>
            </w:r>
            <w:r w:rsidRPr="0083371A">
              <w:rPr>
                <w:rFonts w:eastAsia="Tahoma"/>
                <w:sz w:val="24"/>
                <w:szCs w:val="24"/>
                <w:lang w:val="pt-BR"/>
              </w:rPr>
              <w:t xml:space="preserve"> São Paulo: Moderna, 2004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. </w:t>
            </w:r>
          </w:p>
          <w:p w:rsidR="0083371A" w:rsidRPr="0083371A" w:rsidRDefault="0083371A" w:rsidP="0083371A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83371A">
              <w:rPr>
                <w:rFonts w:eastAsia="Tahoma"/>
                <w:sz w:val="24"/>
                <w:szCs w:val="24"/>
                <w:lang w:val="pt-BR"/>
              </w:rPr>
              <w:t xml:space="preserve">DELIZOICOV, Demétrio. </w:t>
            </w:r>
            <w:r w:rsidRPr="0083371A">
              <w:rPr>
                <w:rFonts w:eastAsia="Tahoma"/>
                <w:b/>
                <w:sz w:val="24"/>
                <w:szCs w:val="24"/>
                <w:lang w:val="pt-BR"/>
              </w:rPr>
              <w:t>Ensino de ciências:</w:t>
            </w:r>
            <w:r w:rsidRPr="0083371A">
              <w:rPr>
                <w:rFonts w:eastAsia="Tahoma"/>
                <w:sz w:val="24"/>
                <w:szCs w:val="24"/>
                <w:lang w:val="pt-BR"/>
              </w:rPr>
              <w:t xml:space="preserve"> fundamentos e métodos. 4. ed. São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83371A">
              <w:rPr>
                <w:rFonts w:eastAsia="Tahoma"/>
                <w:sz w:val="24"/>
                <w:szCs w:val="24"/>
                <w:lang w:val="pt-BR"/>
              </w:rPr>
              <w:t>Paulo: Cortez, 2011.</w:t>
            </w:r>
          </w:p>
          <w:p w:rsidR="0083371A" w:rsidRPr="0083371A" w:rsidRDefault="0083371A" w:rsidP="0083371A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83371A">
              <w:rPr>
                <w:rFonts w:eastAsia="Tahoma"/>
                <w:sz w:val="24"/>
                <w:szCs w:val="24"/>
                <w:lang w:val="pt-BR"/>
              </w:rPr>
              <w:t xml:space="preserve">HARLAN, J. D.; RIVKIN, M. S. </w:t>
            </w:r>
            <w:r w:rsidRPr="0083371A">
              <w:rPr>
                <w:rFonts w:eastAsia="Tahoma"/>
                <w:b/>
                <w:sz w:val="24"/>
                <w:szCs w:val="24"/>
                <w:lang w:val="pt-BR"/>
              </w:rPr>
              <w:t>Ciê</w:t>
            </w:r>
            <w:bookmarkStart w:id="0" w:name="_GoBack"/>
            <w:bookmarkEnd w:id="0"/>
            <w:r w:rsidRPr="0083371A">
              <w:rPr>
                <w:rFonts w:eastAsia="Tahoma"/>
                <w:b/>
                <w:sz w:val="24"/>
                <w:szCs w:val="24"/>
                <w:lang w:val="pt-BR"/>
              </w:rPr>
              <w:t>ncias na educação infantil</w:t>
            </w:r>
            <w:r w:rsidRPr="0083371A">
              <w:rPr>
                <w:rFonts w:eastAsia="Tahoma"/>
                <w:sz w:val="24"/>
                <w:szCs w:val="24"/>
                <w:lang w:val="pt-BR"/>
              </w:rPr>
              <w:t>. 7. ed. Porto Alegre: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83371A">
              <w:rPr>
                <w:rFonts w:eastAsia="Tahoma"/>
                <w:sz w:val="24"/>
                <w:szCs w:val="24"/>
                <w:lang w:val="pt-BR"/>
              </w:rPr>
              <w:t>Artmed, 2002.</w:t>
            </w:r>
          </w:p>
          <w:p w:rsidR="0083371A" w:rsidRPr="0083371A" w:rsidRDefault="0083371A" w:rsidP="0083371A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>
              <w:rPr>
                <w:rFonts w:eastAsia="Tahoma"/>
                <w:b/>
                <w:sz w:val="24"/>
                <w:szCs w:val="24"/>
                <w:lang w:val="pt-BR"/>
              </w:rPr>
              <w:t>Bibliografia c</w:t>
            </w:r>
            <w:r w:rsidRPr="0083371A">
              <w:rPr>
                <w:rFonts w:eastAsia="Tahoma"/>
                <w:b/>
                <w:sz w:val="24"/>
                <w:szCs w:val="24"/>
                <w:lang w:val="pt-BR"/>
              </w:rPr>
              <w:t>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83371A" w:rsidRPr="0083371A" w:rsidRDefault="0083371A" w:rsidP="0083371A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83371A">
              <w:rPr>
                <w:rFonts w:eastAsia="Tahoma"/>
                <w:sz w:val="24"/>
                <w:szCs w:val="24"/>
                <w:lang w:val="pt-BR"/>
              </w:rPr>
              <w:t xml:space="preserve">ASTOLFI, J.P. et al. </w:t>
            </w:r>
            <w:r w:rsidRPr="0083371A">
              <w:rPr>
                <w:rFonts w:eastAsia="Tahoma"/>
                <w:b/>
                <w:sz w:val="24"/>
                <w:szCs w:val="24"/>
                <w:lang w:val="pt-BR"/>
              </w:rPr>
              <w:t>A didática das ciências</w:t>
            </w:r>
            <w:r w:rsidRPr="0083371A">
              <w:rPr>
                <w:rFonts w:eastAsia="Tahoma"/>
                <w:sz w:val="24"/>
                <w:szCs w:val="24"/>
                <w:lang w:val="pt-BR"/>
              </w:rPr>
              <w:t>. 11</w:t>
            </w:r>
            <w:r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83371A">
              <w:rPr>
                <w:rFonts w:eastAsia="Tahoma"/>
                <w:sz w:val="24"/>
                <w:szCs w:val="24"/>
                <w:lang w:val="pt-BR"/>
              </w:rPr>
              <w:t xml:space="preserve"> ed. Campinas: Papirus, 2007.</w:t>
            </w:r>
          </w:p>
          <w:p w:rsidR="0083371A" w:rsidRPr="0083371A" w:rsidRDefault="0083371A" w:rsidP="0083371A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83371A">
              <w:rPr>
                <w:rFonts w:eastAsia="Tahoma"/>
                <w:sz w:val="24"/>
                <w:szCs w:val="24"/>
                <w:lang w:val="pt-BR"/>
              </w:rPr>
              <w:t xml:space="preserve">BIZZO, N. </w:t>
            </w:r>
            <w:r w:rsidRPr="0083371A">
              <w:rPr>
                <w:rFonts w:eastAsia="Tahoma"/>
                <w:b/>
                <w:sz w:val="24"/>
                <w:szCs w:val="24"/>
                <w:lang w:val="pt-BR"/>
              </w:rPr>
              <w:t>Ciências: fácil ou difícil?</w:t>
            </w:r>
            <w:r w:rsidRPr="0083371A">
              <w:rPr>
                <w:rFonts w:eastAsia="Tahoma"/>
                <w:sz w:val="24"/>
                <w:szCs w:val="24"/>
                <w:lang w:val="pt-BR"/>
              </w:rPr>
              <w:t xml:space="preserve"> 3</w:t>
            </w:r>
            <w:r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83371A">
              <w:rPr>
                <w:rFonts w:eastAsia="Tahoma"/>
                <w:sz w:val="24"/>
                <w:szCs w:val="24"/>
                <w:lang w:val="pt-BR"/>
              </w:rPr>
              <w:t xml:space="preserve"> ed. São Paulo: Ática, 2002.</w:t>
            </w:r>
          </w:p>
          <w:p w:rsidR="0083371A" w:rsidRPr="0083371A" w:rsidRDefault="0083371A" w:rsidP="0083371A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83371A">
              <w:rPr>
                <w:rFonts w:eastAsia="Tahoma"/>
                <w:sz w:val="24"/>
                <w:szCs w:val="24"/>
                <w:lang w:val="pt-BR"/>
              </w:rPr>
              <w:t xml:space="preserve">CARVALHO, Anna Maria Pessoa de. </w:t>
            </w:r>
            <w:r w:rsidRPr="0083371A">
              <w:rPr>
                <w:rFonts w:eastAsia="Tahoma"/>
                <w:b/>
                <w:sz w:val="24"/>
                <w:szCs w:val="24"/>
                <w:lang w:val="pt-BR"/>
              </w:rPr>
              <w:t>Formação de professores de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 xml:space="preserve"> </w:t>
            </w:r>
            <w:r w:rsidRPr="0083371A">
              <w:rPr>
                <w:rFonts w:eastAsia="Tahoma"/>
                <w:b/>
                <w:sz w:val="24"/>
                <w:szCs w:val="24"/>
                <w:lang w:val="pt-BR"/>
              </w:rPr>
              <w:t>ciências: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 xml:space="preserve"> </w:t>
            </w:r>
            <w:r w:rsidRPr="0083371A">
              <w:rPr>
                <w:rFonts w:eastAsia="Tahoma"/>
                <w:sz w:val="24"/>
                <w:szCs w:val="24"/>
                <w:lang w:val="pt-BR"/>
              </w:rPr>
              <w:t>tendências e inovações. 10</w:t>
            </w:r>
            <w:r>
              <w:rPr>
                <w:rFonts w:eastAsia="Tahoma"/>
                <w:sz w:val="24"/>
                <w:szCs w:val="24"/>
                <w:lang w:val="pt-BR"/>
              </w:rPr>
              <w:t>,</w:t>
            </w:r>
            <w:r w:rsidRPr="0083371A">
              <w:rPr>
                <w:rFonts w:eastAsia="Tahoma"/>
                <w:sz w:val="24"/>
                <w:szCs w:val="24"/>
                <w:lang w:val="pt-BR"/>
              </w:rPr>
              <w:t xml:space="preserve"> ed. São Paulo: Cortez, 2011.</w:t>
            </w:r>
          </w:p>
          <w:p w:rsidR="0083371A" w:rsidRPr="0083371A" w:rsidRDefault="0083371A" w:rsidP="0083371A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83371A">
              <w:rPr>
                <w:sz w:val="24"/>
                <w:szCs w:val="24"/>
                <w:lang w:val="pt-BR"/>
              </w:rPr>
              <w:t xml:space="preserve">FARIA, D, S. </w:t>
            </w:r>
            <w:r w:rsidRPr="0083371A">
              <w:rPr>
                <w:b/>
                <w:sz w:val="24"/>
                <w:szCs w:val="24"/>
                <w:lang w:val="pt-BR"/>
              </w:rPr>
              <w:t xml:space="preserve">Educação ambiental e científica - tecnologia. </w:t>
            </w:r>
            <w:r w:rsidRPr="0083371A">
              <w:rPr>
                <w:sz w:val="24"/>
                <w:szCs w:val="24"/>
                <w:lang w:val="pt-BR"/>
              </w:rPr>
              <w:t>Série: O professor em construção, ensino de ciências através da educação ambiental - documentos metodológicos. UBAMA, Brasília, 1994, p. 13 a 82.</w:t>
            </w:r>
          </w:p>
          <w:p w:rsidR="0046742B" w:rsidRPr="00365328" w:rsidRDefault="0083371A" w:rsidP="0083371A">
            <w:pPr>
              <w:spacing w:line="360" w:lineRule="auto"/>
              <w:jc w:val="both"/>
              <w:rPr>
                <w:b/>
                <w:sz w:val="24"/>
                <w:lang w:val="pt-BR"/>
              </w:rPr>
            </w:pPr>
            <w:r w:rsidRPr="0083371A">
              <w:rPr>
                <w:sz w:val="24"/>
                <w:szCs w:val="24"/>
                <w:lang w:val="pt-BR"/>
              </w:rPr>
              <w:t xml:space="preserve">FRACALANZA, H.; AMARAL, I. A.; GOUVEIA, M.S.F. </w:t>
            </w:r>
            <w:r w:rsidRPr="0083371A">
              <w:rPr>
                <w:b/>
                <w:sz w:val="24"/>
                <w:szCs w:val="24"/>
                <w:lang w:val="pt-BR"/>
              </w:rPr>
              <w:t xml:space="preserve">O ensino de ciências no primeiro grau. </w:t>
            </w:r>
            <w:r w:rsidRPr="00CA4BA4">
              <w:rPr>
                <w:sz w:val="24"/>
                <w:szCs w:val="24"/>
              </w:rPr>
              <w:t>São Paulo: Atual, 1994.</w:t>
            </w:r>
          </w:p>
        </w:tc>
      </w:tr>
    </w:tbl>
    <w:p w:rsidR="00120A29" w:rsidRPr="00365328" w:rsidRDefault="00120A29" w:rsidP="0083371A">
      <w:pPr>
        <w:spacing w:line="360" w:lineRule="auto"/>
        <w:jc w:val="both"/>
        <w:rPr>
          <w:lang w:val="pt-BR"/>
        </w:rPr>
      </w:pPr>
    </w:p>
    <w:sectPr w:rsidR="00120A29" w:rsidRPr="00365328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120A29"/>
    <w:rsid w:val="00365328"/>
    <w:rsid w:val="0046742B"/>
    <w:rsid w:val="005F126E"/>
    <w:rsid w:val="0077199C"/>
    <w:rsid w:val="007C3E8E"/>
    <w:rsid w:val="0083371A"/>
    <w:rsid w:val="00B84986"/>
    <w:rsid w:val="00B912C1"/>
    <w:rsid w:val="00CE51EB"/>
    <w:rsid w:val="00E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10</cp:revision>
  <dcterms:created xsi:type="dcterms:W3CDTF">2018-01-16T12:56:00Z</dcterms:created>
  <dcterms:modified xsi:type="dcterms:W3CDTF">2018-01-22T12:37:00Z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